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4CB3AFB6" w:rsidR="00FC64CB" w:rsidRDefault="00AC092C" w:rsidP="00212D0E">
      <w:pPr>
        <w:jc w:val="center"/>
        <w:rPr>
          <w:rFonts w:ascii="Arial" w:hAnsi="Arial" w:cs="Arial"/>
          <w:sz w:val="32"/>
          <w:lang w:val="en-US"/>
        </w:rPr>
      </w:pPr>
      <w:r w:rsidRPr="00212D0E">
        <w:rPr>
          <w:rFonts w:ascii="Arial" w:hAnsi="Arial" w:cs="Arial"/>
          <w:sz w:val="32"/>
          <w:lang w:val="en-US"/>
        </w:rPr>
        <w:t>Asbestos Tender Analysis</w:t>
      </w:r>
      <w:r w:rsidR="00083706">
        <w:rPr>
          <w:rFonts w:ascii="Arial" w:hAnsi="Arial" w:cs="Arial"/>
          <w:sz w:val="32"/>
          <w:lang w:val="en-US"/>
        </w:rPr>
        <w:t xml:space="preserve"> - </w:t>
      </w:r>
      <w:r w:rsidR="00083706" w:rsidRPr="00083706">
        <w:rPr>
          <w:rFonts w:ascii="Arial" w:hAnsi="Arial" w:cs="Arial"/>
          <w:sz w:val="32"/>
          <w:lang w:val="en-US"/>
        </w:rPr>
        <w:t>5.5 Capacity &amp; Resources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066AF58" w14:textId="77777777" w:rsidTr="00AC092C">
        <w:tc>
          <w:tcPr>
            <w:tcW w:w="15304" w:type="dxa"/>
            <w:gridSpan w:val="3"/>
          </w:tcPr>
          <w:p w14:paraId="7C1D8745" w14:textId="77777777" w:rsidR="00070127" w:rsidRPr="00070127" w:rsidRDefault="00070127" w:rsidP="00070127">
            <w:pPr>
              <w:spacing w:before="120" w:after="120"/>
              <w:rPr>
                <w:rFonts w:ascii="Arial" w:hAnsi="Arial" w:cs="Arial"/>
                <w:u w:val="single"/>
              </w:rPr>
            </w:pPr>
            <w:r w:rsidRPr="00070127">
              <w:rPr>
                <w:rFonts w:ascii="Arial" w:hAnsi="Arial" w:cs="Arial"/>
                <w:u w:val="single"/>
              </w:rPr>
              <w:t xml:space="preserve">5.5 Capacity &amp; Resources </w:t>
            </w:r>
          </w:p>
          <w:p w14:paraId="6172C586" w14:textId="5DBECF24" w:rsidR="00070127" w:rsidRPr="00070127" w:rsidRDefault="00070127" w:rsidP="00070127">
            <w:pPr>
              <w:spacing w:before="120" w:after="120"/>
              <w:rPr>
                <w:rFonts w:ascii="Arial" w:hAnsi="Arial" w:cs="Arial"/>
              </w:rPr>
            </w:pPr>
            <w:r w:rsidRPr="00070127">
              <w:rPr>
                <w:rFonts w:ascii="Arial" w:hAnsi="Arial" w:cs="Arial"/>
              </w:rPr>
              <w:t xml:space="preserve">Please detail the current and maximum number of ACM removal operatives that you could make available for this framework. </w:t>
            </w:r>
          </w:p>
          <w:p w14:paraId="0B109B51" w14:textId="77777777" w:rsidR="00070127" w:rsidRPr="00070127" w:rsidRDefault="00070127" w:rsidP="00070127">
            <w:pPr>
              <w:spacing w:before="120" w:after="120"/>
              <w:rPr>
                <w:rFonts w:ascii="Arial" w:hAnsi="Arial" w:cs="Arial"/>
              </w:rPr>
            </w:pPr>
            <w:r w:rsidRPr="00070127">
              <w:rPr>
                <w:rFonts w:ascii="Arial" w:hAnsi="Arial" w:cs="Arial"/>
              </w:rPr>
              <w:t>(</w:t>
            </w:r>
            <w:r w:rsidRPr="00070127">
              <w:rPr>
                <w:rFonts w:ascii="Arial" w:hAnsi="Arial" w:cs="Arial"/>
                <w:i/>
                <w:iCs/>
              </w:rPr>
              <w:t>For information only</w:t>
            </w:r>
            <w:r w:rsidRPr="00070127">
              <w:rPr>
                <w:rFonts w:ascii="Arial" w:hAnsi="Arial" w:cs="Arial"/>
              </w:rPr>
              <w:t xml:space="preserve">) </w:t>
            </w:r>
          </w:p>
          <w:p w14:paraId="1723198B" w14:textId="77777777" w:rsidR="00070127" w:rsidRPr="00070127" w:rsidRDefault="00070127" w:rsidP="00070127">
            <w:pPr>
              <w:spacing w:before="120" w:after="120"/>
              <w:rPr>
                <w:rFonts w:ascii="Arial" w:hAnsi="Arial" w:cs="Arial"/>
              </w:rPr>
            </w:pPr>
            <w:r w:rsidRPr="00070127">
              <w:rPr>
                <w:rFonts w:ascii="Arial" w:hAnsi="Arial" w:cs="Arial"/>
              </w:rPr>
              <w:t>Please provide an organisational structure.</w:t>
            </w:r>
          </w:p>
          <w:p w14:paraId="60E0F011" w14:textId="5A12C4FC" w:rsidR="00063F4A" w:rsidRDefault="00063F4A" w:rsidP="00063F4A">
            <w:pPr>
              <w:rPr>
                <w:lang w:val="en-US"/>
              </w:rPr>
            </w:pPr>
          </w:p>
        </w:tc>
      </w:tr>
      <w:tr w:rsidR="00AC092C" w14:paraId="4D4F9E8E" w14:textId="77777777" w:rsidTr="00AC092C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AC092C" w14:paraId="03943E85" w14:textId="77777777" w:rsidTr="009C0B1D">
        <w:trPr>
          <w:trHeight w:val="2551"/>
        </w:trPr>
        <w:tc>
          <w:tcPr>
            <w:tcW w:w="2689" w:type="dxa"/>
          </w:tcPr>
          <w:p w14:paraId="028286FB" w14:textId="667FB6A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AA Woods</w:t>
            </w:r>
          </w:p>
        </w:tc>
        <w:tc>
          <w:tcPr>
            <w:tcW w:w="11765" w:type="dxa"/>
          </w:tcPr>
          <w:p w14:paraId="6480F30B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32742517" w14:textId="77777777" w:rsidTr="009C0B1D">
        <w:trPr>
          <w:trHeight w:val="2551"/>
        </w:trPr>
        <w:tc>
          <w:tcPr>
            <w:tcW w:w="2689" w:type="dxa"/>
          </w:tcPr>
          <w:p w14:paraId="692F25C4" w14:textId="5DC6459A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A</w:t>
            </w:r>
            <w:r w:rsidR="009C0B1D">
              <w:rPr>
                <w:lang w:val="en-US"/>
              </w:rPr>
              <w:t>sbestech</w:t>
            </w:r>
          </w:p>
        </w:tc>
        <w:tc>
          <w:tcPr>
            <w:tcW w:w="11765" w:type="dxa"/>
          </w:tcPr>
          <w:p w14:paraId="50C8CBE9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05EED923" w14:textId="77777777" w:rsidTr="009C0B1D">
        <w:trPr>
          <w:trHeight w:val="2551"/>
        </w:trPr>
        <w:tc>
          <w:tcPr>
            <w:tcW w:w="2689" w:type="dxa"/>
          </w:tcPr>
          <w:p w14:paraId="2CBFC178" w14:textId="5FF9DB94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  <w:r w:rsidR="009C0B1D">
              <w:rPr>
                <w:lang w:val="en-US"/>
              </w:rPr>
              <w:t>blesheer</w:t>
            </w:r>
          </w:p>
        </w:tc>
        <w:tc>
          <w:tcPr>
            <w:tcW w:w="11765" w:type="dxa"/>
          </w:tcPr>
          <w:p w14:paraId="536DD17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77777777" w:rsidR="00AC092C" w:rsidRDefault="00AC092C">
            <w:pPr>
              <w:rPr>
                <w:lang w:val="en-US"/>
              </w:rPr>
            </w:pPr>
          </w:p>
        </w:tc>
      </w:tr>
      <w:tr w:rsidR="00FB50F6" w14:paraId="3880CC77" w14:textId="77777777" w:rsidTr="009C0B1D">
        <w:trPr>
          <w:trHeight w:val="2551"/>
        </w:trPr>
        <w:tc>
          <w:tcPr>
            <w:tcW w:w="2689" w:type="dxa"/>
          </w:tcPr>
          <w:p w14:paraId="01531AB2" w14:textId="492253F1" w:rsidR="00FB50F6" w:rsidRDefault="00FB50F6">
            <w:pPr>
              <w:rPr>
                <w:lang w:val="en-US"/>
              </w:rPr>
            </w:pPr>
            <w:r>
              <w:rPr>
                <w:lang w:val="en-US"/>
              </w:rPr>
              <w:t>Ductclean</w:t>
            </w:r>
          </w:p>
        </w:tc>
        <w:tc>
          <w:tcPr>
            <w:tcW w:w="11765" w:type="dxa"/>
          </w:tcPr>
          <w:p w14:paraId="6C33DD4D" w14:textId="77777777" w:rsidR="00FB50F6" w:rsidRDefault="00FB50F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CBDCD7C" w14:textId="77777777" w:rsidR="00FB50F6" w:rsidRDefault="00FB50F6">
            <w:pPr>
              <w:rPr>
                <w:lang w:val="en-US"/>
              </w:rPr>
            </w:pPr>
          </w:p>
        </w:tc>
      </w:tr>
      <w:tr w:rsidR="00AC092C" w14:paraId="028AA121" w14:textId="77777777" w:rsidTr="009C0B1D">
        <w:trPr>
          <w:trHeight w:val="2551"/>
        </w:trPr>
        <w:tc>
          <w:tcPr>
            <w:tcW w:w="2689" w:type="dxa"/>
          </w:tcPr>
          <w:p w14:paraId="370CD68D" w14:textId="53287352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Enviro</w:t>
            </w:r>
            <w:r w:rsidR="009C0B1D">
              <w:rPr>
                <w:lang w:val="en-US"/>
              </w:rPr>
              <w:t>call</w:t>
            </w:r>
          </w:p>
        </w:tc>
        <w:tc>
          <w:tcPr>
            <w:tcW w:w="11765" w:type="dxa"/>
          </w:tcPr>
          <w:p w14:paraId="028FB9F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DDEAEE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478C335" w14:textId="77777777" w:rsidTr="009C0B1D">
        <w:trPr>
          <w:trHeight w:val="2551"/>
        </w:trPr>
        <w:tc>
          <w:tcPr>
            <w:tcW w:w="2689" w:type="dxa"/>
          </w:tcPr>
          <w:p w14:paraId="1B54325A" w14:textId="75D1D04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European Asbestos</w:t>
            </w:r>
          </w:p>
        </w:tc>
        <w:tc>
          <w:tcPr>
            <w:tcW w:w="11765" w:type="dxa"/>
          </w:tcPr>
          <w:p w14:paraId="081C657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6E3F22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4972A25" w14:textId="77777777" w:rsidTr="009C0B1D">
        <w:trPr>
          <w:trHeight w:val="2551"/>
        </w:trPr>
        <w:tc>
          <w:tcPr>
            <w:tcW w:w="2689" w:type="dxa"/>
          </w:tcPr>
          <w:p w14:paraId="37E5A983" w14:textId="3C4096BD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9C0B1D">
              <w:rPr>
                <w:lang w:val="en-US"/>
              </w:rPr>
              <w:t>ilpin</w:t>
            </w:r>
          </w:p>
        </w:tc>
        <w:tc>
          <w:tcPr>
            <w:tcW w:w="11765" w:type="dxa"/>
          </w:tcPr>
          <w:p w14:paraId="00A4D79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3077AFC9" w14:textId="77777777" w:rsidTr="009C0B1D">
        <w:trPr>
          <w:trHeight w:val="2551"/>
        </w:trPr>
        <w:tc>
          <w:tcPr>
            <w:tcW w:w="2689" w:type="dxa"/>
          </w:tcPr>
          <w:p w14:paraId="4638A149" w14:textId="6BA2CEA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Gwella</w:t>
            </w:r>
          </w:p>
        </w:tc>
        <w:tc>
          <w:tcPr>
            <w:tcW w:w="11765" w:type="dxa"/>
          </w:tcPr>
          <w:p w14:paraId="0590512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4F54D434" w14:textId="77777777" w:rsidTr="009C0B1D">
        <w:trPr>
          <w:trHeight w:val="2551"/>
        </w:trPr>
        <w:tc>
          <w:tcPr>
            <w:tcW w:w="2689" w:type="dxa"/>
          </w:tcPr>
          <w:p w14:paraId="7A9F8AF5" w14:textId="3DA8E427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Merryhill</w:t>
            </w:r>
          </w:p>
        </w:tc>
        <w:tc>
          <w:tcPr>
            <w:tcW w:w="11765" w:type="dxa"/>
          </w:tcPr>
          <w:p w14:paraId="55A2CA2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131D212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B3FF530" w14:textId="77777777" w:rsidTr="009C0B1D">
        <w:trPr>
          <w:trHeight w:val="2551"/>
        </w:trPr>
        <w:tc>
          <w:tcPr>
            <w:tcW w:w="2689" w:type="dxa"/>
          </w:tcPr>
          <w:p w14:paraId="045DBCAA" w14:textId="180A3472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Nichol</w:t>
            </w:r>
          </w:p>
        </w:tc>
        <w:tc>
          <w:tcPr>
            <w:tcW w:w="11765" w:type="dxa"/>
          </w:tcPr>
          <w:p w14:paraId="1B1B7D3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6B7A674A" w14:textId="77777777" w:rsidTr="009C0B1D">
        <w:trPr>
          <w:trHeight w:val="2551"/>
        </w:trPr>
        <w:tc>
          <w:tcPr>
            <w:tcW w:w="2689" w:type="dxa"/>
          </w:tcPr>
          <w:p w14:paraId="3FAE1485" w14:textId="2C8BDFA7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9C0B1D">
              <w:rPr>
                <w:lang w:val="en-US"/>
              </w:rPr>
              <w:t>hield</w:t>
            </w:r>
          </w:p>
        </w:tc>
        <w:tc>
          <w:tcPr>
            <w:tcW w:w="11765" w:type="dxa"/>
          </w:tcPr>
          <w:p w14:paraId="1456033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C71B98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7A83CFA9" w14:textId="77777777" w:rsidTr="009C0B1D">
        <w:trPr>
          <w:trHeight w:val="2551"/>
        </w:trPr>
        <w:tc>
          <w:tcPr>
            <w:tcW w:w="2689" w:type="dxa"/>
          </w:tcPr>
          <w:p w14:paraId="51D97040" w14:textId="3D09C851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TMS</w:t>
            </w:r>
          </w:p>
        </w:tc>
        <w:tc>
          <w:tcPr>
            <w:tcW w:w="11765" w:type="dxa"/>
          </w:tcPr>
          <w:p w14:paraId="1DB4368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59C5C0B" w14:textId="77777777" w:rsidR="00AC092C" w:rsidRDefault="00AC092C">
            <w:pPr>
              <w:rPr>
                <w:lang w:val="en-US"/>
              </w:rPr>
            </w:pPr>
          </w:p>
        </w:tc>
      </w:tr>
    </w:tbl>
    <w:p w14:paraId="1A11D20D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63F4A"/>
    <w:rsid w:val="00070127"/>
    <w:rsid w:val="00083706"/>
    <w:rsid w:val="00212D0E"/>
    <w:rsid w:val="00407BDE"/>
    <w:rsid w:val="006B12E9"/>
    <w:rsid w:val="00797714"/>
    <w:rsid w:val="007C28B8"/>
    <w:rsid w:val="009C0B1D"/>
    <w:rsid w:val="00AC092C"/>
    <w:rsid w:val="00D6765A"/>
    <w:rsid w:val="00D9731B"/>
    <w:rsid w:val="00DB7A84"/>
    <w:rsid w:val="00F71C0C"/>
    <w:rsid w:val="00FB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5</cp:revision>
  <dcterms:created xsi:type="dcterms:W3CDTF">2020-12-15T11:20:00Z</dcterms:created>
  <dcterms:modified xsi:type="dcterms:W3CDTF">2020-12-17T13:40:00Z</dcterms:modified>
</cp:coreProperties>
</file>