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20F92" w14:textId="2E137C16" w:rsidR="00FC64CB" w:rsidRDefault="00AC092C" w:rsidP="00212D0E">
      <w:pPr>
        <w:jc w:val="center"/>
        <w:rPr>
          <w:rFonts w:ascii="Arial" w:hAnsi="Arial" w:cs="Arial"/>
          <w:sz w:val="32"/>
          <w:lang w:val="en-US"/>
        </w:rPr>
      </w:pPr>
      <w:r w:rsidRPr="00212D0E">
        <w:rPr>
          <w:rFonts w:ascii="Arial" w:hAnsi="Arial" w:cs="Arial"/>
          <w:sz w:val="32"/>
          <w:lang w:val="en-US"/>
        </w:rPr>
        <w:t>Asbestos Tender Analysis</w:t>
      </w:r>
      <w:r w:rsidR="00AF64C5">
        <w:rPr>
          <w:rFonts w:ascii="Arial" w:hAnsi="Arial" w:cs="Arial"/>
          <w:sz w:val="32"/>
          <w:lang w:val="en-US"/>
        </w:rPr>
        <w:t xml:space="preserve"> - </w:t>
      </w:r>
      <w:r w:rsidR="00AF64C5" w:rsidRPr="00AF64C5">
        <w:rPr>
          <w:rFonts w:ascii="Arial" w:hAnsi="Arial" w:cs="Arial"/>
          <w:sz w:val="32"/>
          <w:lang w:val="en-US"/>
        </w:rPr>
        <w:t>5.</w:t>
      </w:r>
      <w:r w:rsidR="00A977FC">
        <w:rPr>
          <w:rFonts w:ascii="Arial" w:hAnsi="Arial" w:cs="Arial"/>
          <w:sz w:val="32"/>
          <w:lang w:val="en-US"/>
        </w:rPr>
        <w:t>2a – Quality of the Works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4"/>
        <w:gridCol w:w="1737"/>
        <w:gridCol w:w="1970"/>
      </w:tblGrid>
      <w:tr w:rsidR="009C0B1D" w:rsidRPr="002D0E7D" w14:paraId="59E734F6" w14:textId="77777777" w:rsidTr="009C0B1D">
        <w:tc>
          <w:tcPr>
            <w:tcW w:w="11624" w:type="dxa"/>
            <w:tcBorders>
              <w:top w:val="single" w:sz="4" w:space="0" w:color="auto"/>
              <w:left w:val="single" w:sz="4" w:space="0" w:color="auto"/>
              <w:bottom w:val="single" w:sz="4" w:space="0" w:color="auto"/>
              <w:right w:val="single" w:sz="4" w:space="0" w:color="auto"/>
            </w:tcBorders>
            <w:hideMark/>
          </w:tcPr>
          <w:p w14:paraId="3E37032A" w14:textId="1F815D61"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Comment</w:t>
            </w:r>
          </w:p>
        </w:tc>
        <w:tc>
          <w:tcPr>
            <w:tcW w:w="1737" w:type="dxa"/>
            <w:tcBorders>
              <w:top w:val="single" w:sz="4" w:space="0" w:color="auto"/>
              <w:left w:val="single" w:sz="4" w:space="0" w:color="auto"/>
              <w:bottom w:val="single" w:sz="4" w:space="0" w:color="auto"/>
              <w:right w:val="single" w:sz="4" w:space="0" w:color="auto"/>
            </w:tcBorders>
            <w:hideMark/>
          </w:tcPr>
          <w:p w14:paraId="5F814610" w14:textId="40E81932"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Judgement</w:t>
            </w:r>
          </w:p>
        </w:tc>
        <w:tc>
          <w:tcPr>
            <w:tcW w:w="1970" w:type="dxa"/>
            <w:tcBorders>
              <w:top w:val="single" w:sz="4" w:space="0" w:color="auto"/>
              <w:left w:val="single" w:sz="4" w:space="0" w:color="auto"/>
              <w:bottom w:val="single" w:sz="4" w:space="0" w:color="auto"/>
              <w:right w:val="single" w:sz="4" w:space="0" w:color="auto"/>
            </w:tcBorders>
            <w:hideMark/>
          </w:tcPr>
          <w:p w14:paraId="7D69AB8D" w14:textId="77777777" w:rsidR="009C0B1D" w:rsidRPr="002D0E7D" w:rsidRDefault="009C0B1D" w:rsidP="009C0B1D">
            <w:pPr>
              <w:pStyle w:val="Body2"/>
              <w:spacing w:before="120" w:after="120" w:line="240" w:lineRule="auto"/>
              <w:ind w:left="0"/>
              <w:jc w:val="center"/>
              <w:rPr>
                <w:b/>
                <w:bCs/>
                <w:sz w:val="22"/>
                <w:szCs w:val="22"/>
              </w:rPr>
            </w:pPr>
            <w:r w:rsidRPr="002D0E7D">
              <w:rPr>
                <w:b/>
                <w:bCs/>
                <w:sz w:val="22"/>
                <w:szCs w:val="22"/>
              </w:rPr>
              <w:t>Marks available</w:t>
            </w:r>
          </w:p>
        </w:tc>
      </w:tr>
      <w:tr w:rsidR="009C0B1D" w:rsidRPr="002D0E7D" w14:paraId="1DA3ABB6"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15E79B3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713A11E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BCE8A7C"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5</w:t>
            </w:r>
          </w:p>
        </w:tc>
      </w:tr>
      <w:tr w:rsidR="009C0B1D" w:rsidRPr="002D0E7D" w14:paraId="3CF61B1F"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2AFF37D7"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1C0DFAF7"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F61909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4</w:t>
            </w:r>
          </w:p>
        </w:tc>
      </w:tr>
      <w:tr w:rsidR="009C0B1D" w:rsidRPr="002D0E7D" w14:paraId="01FCC6D0"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87B5BAA"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F7855B6"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67CEF80"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3</w:t>
            </w:r>
          </w:p>
        </w:tc>
      </w:tr>
      <w:tr w:rsidR="009C0B1D" w:rsidRPr="002D0E7D" w14:paraId="25AF56EB"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963CDB6"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64D7A924"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080BBBF"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2</w:t>
            </w:r>
          </w:p>
        </w:tc>
      </w:tr>
      <w:tr w:rsidR="009C0B1D" w:rsidRPr="002D0E7D" w14:paraId="109565D1"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52A6489E"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03CA7A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41F935E5"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1</w:t>
            </w:r>
          </w:p>
        </w:tc>
      </w:tr>
      <w:tr w:rsidR="009C0B1D" w:rsidRPr="002D0E7D" w14:paraId="67A2E59A" w14:textId="77777777" w:rsidTr="009C0B1D">
        <w:tc>
          <w:tcPr>
            <w:tcW w:w="11624" w:type="dxa"/>
            <w:tcBorders>
              <w:top w:val="single" w:sz="4" w:space="0" w:color="auto"/>
              <w:left w:val="single" w:sz="4" w:space="0" w:color="auto"/>
              <w:bottom w:val="single" w:sz="4" w:space="0" w:color="auto"/>
              <w:right w:val="single" w:sz="4" w:space="0" w:color="auto"/>
            </w:tcBorders>
            <w:vAlign w:val="center"/>
            <w:hideMark/>
          </w:tcPr>
          <w:p w14:paraId="4E6FAB50" w14:textId="77777777" w:rsidR="009C0B1D" w:rsidRPr="002D0E7D" w:rsidRDefault="009C0B1D" w:rsidP="00531E31">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D0BF23B"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E5896ED" w14:textId="77777777" w:rsidR="009C0B1D" w:rsidRPr="002D0E7D" w:rsidRDefault="009C0B1D" w:rsidP="00531E31">
            <w:pPr>
              <w:pStyle w:val="Body2"/>
              <w:spacing w:before="120" w:after="120" w:line="240" w:lineRule="auto"/>
              <w:ind w:left="0"/>
              <w:jc w:val="center"/>
              <w:rPr>
                <w:sz w:val="22"/>
                <w:szCs w:val="22"/>
              </w:rPr>
            </w:pPr>
            <w:r w:rsidRPr="002D0E7D">
              <w:rPr>
                <w:sz w:val="22"/>
                <w:szCs w:val="22"/>
              </w:rPr>
              <w:t>0</w:t>
            </w:r>
          </w:p>
        </w:tc>
      </w:tr>
    </w:tbl>
    <w:p w14:paraId="32E9E943" w14:textId="77777777" w:rsidR="009C0B1D" w:rsidRPr="00212D0E" w:rsidRDefault="009C0B1D" w:rsidP="009C0B1D">
      <w:pPr>
        <w:rPr>
          <w:rFonts w:ascii="Arial" w:hAnsi="Arial" w:cs="Arial"/>
          <w:sz w:val="32"/>
          <w:lang w:val="en-US"/>
        </w:rPr>
      </w:pPr>
    </w:p>
    <w:tbl>
      <w:tblPr>
        <w:tblStyle w:val="TableGrid"/>
        <w:tblW w:w="15304" w:type="dxa"/>
        <w:tblLook w:val="04A0" w:firstRow="1" w:lastRow="0" w:firstColumn="1" w:lastColumn="0" w:noHBand="0" w:noVBand="1"/>
      </w:tblPr>
      <w:tblGrid>
        <w:gridCol w:w="2689"/>
        <w:gridCol w:w="11765"/>
        <w:gridCol w:w="850"/>
      </w:tblGrid>
      <w:tr w:rsidR="00AC092C" w14:paraId="3066AF58" w14:textId="77777777" w:rsidTr="00AC092C">
        <w:tc>
          <w:tcPr>
            <w:tcW w:w="15304" w:type="dxa"/>
            <w:gridSpan w:val="3"/>
          </w:tcPr>
          <w:p w14:paraId="68A470DF" w14:textId="77777777" w:rsidR="00A977FC" w:rsidRPr="0016270C" w:rsidRDefault="00A977FC" w:rsidP="00A977FC">
            <w:pPr>
              <w:pStyle w:val="Sectiontext"/>
              <w:tabs>
                <w:tab w:val="clear" w:pos="360"/>
              </w:tabs>
              <w:spacing w:before="120" w:after="120"/>
              <w:ind w:left="0" w:firstLine="0"/>
              <w:rPr>
                <w:rFonts w:ascii="Arial" w:hAnsi="Arial" w:cs="Arial"/>
                <w:color w:val="000000"/>
                <w:sz w:val="22"/>
                <w:szCs w:val="22"/>
                <w:u w:val="single"/>
              </w:rPr>
            </w:pPr>
            <w:r>
              <w:rPr>
                <w:rFonts w:ascii="Arial" w:hAnsi="Arial" w:cs="Arial"/>
                <w:color w:val="000000"/>
                <w:sz w:val="22"/>
                <w:szCs w:val="22"/>
                <w:u w:val="single"/>
              </w:rPr>
              <w:t>Quality</w:t>
            </w:r>
            <w:r w:rsidRPr="0016270C">
              <w:rPr>
                <w:rFonts w:ascii="Arial" w:hAnsi="Arial" w:cs="Arial"/>
                <w:color w:val="000000"/>
                <w:sz w:val="22"/>
                <w:szCs w:val="22"/>
                <w:u w:val="single"/>
              </w:rPr>
              <w:t xml:space="preserve"> of the works</w:t>
            </w:r>
          </w:p>
          <w:p w14:paraId="078AFB26" w14:textId="77777777" w:rsidR="00A977FC" w:rsidRDefault="00A977FC" w:rsidP="00A977FC">
            <w:pPr>
              <w:pStyle w:val="Sectiontext"/>
              <w:tabs>
                <w:tab w:val="clear" w:pos="360"/>
              </w:tabs>
              <w:spacing w:before="120" w:after="120"/>
              <w:ind w:left="0" w:firstLine="0"/>
              <w:rPr>
                <w:rFonts w:ascii="Arial" w:hAnsi="Arial" w:cs="Arial"/>
                <w:sz w:val="22"/>
                <w:szCs w:val="22"/>
              </w:rPr>
            </w:pPr>
            <w:r w:rsidRPr="0016270C">
              <w:rPr>
                <w:rFonts w:ascii="Arial" w:hAnsi="Arial" w:cs="Arial"/>
                <w:sz w:val="22"/>
                <w:szCs w:val="22"/>
              </w:rPr>
              <w:t xml:space="preserve">Please provide details of staff skills, qualifications and training for those staff who would be directly involved in the provision of services. We expect your response to include information on the training your staff have/will undertake(n) that ensures they are technically competent in delivering this contract and how this will continue throughout the contract period </w:t>
            </w:r>
          </w:p>
          <w:p w14:paraId="60E0F011" w14:textId="79D19600" w:rsidR="00AC092C" w:rsidRPr="009F44E6" w:rsidRDefault="00A977FC" w:rsidP="00A977FC">
            <w:pPr>
              <w:pStyle w:val="Sectiontext"/>
              <w:tabs>
                <w:tab w:val="clear" w:pos="360"/>
              </w:tabs>
              <w:spacing w:before="120" w:after="120"/>
              <w:ind w:left="0" w:firstLine="0"/>
              <w:rPr>
                <w:rFonts w:ascii="Arial" w:hAnsi="Arial" w:cs="Arial"/>
                <w:sz w:val="22"/>
                <w:szCs w:val="22"/>
              </w:rPr>
            </w:pPr>
            <w:r w:rsidRPr="0016270C">
              <w:rPr>
                <w:rFonts w:ascii="Arial" w:hAnsi="Arial" w:cs="Arial"/>
                <w:sz w:val="22"/>
                <w:szCs w:val="22"/>
              </w:rPr>
              <w:t xml:space="preserve">Max </w:t>
            </w:r>
            <w:r>
              <w:rPr>
                <w:rFonts w:ascii="Arial" w:hAnsi="Arial" w:cs="Arial"/>
                <w:sz w:val="22"/>
                <w:szCs w:val="22"/>
              </w:rPr>
              <w:t>1</w:t>
            </w:r>
            <w:r w:rsidRPr="0016270C">
              <w:rPr>
                <w:rFonts w:ascii="Arial" w:hAnsi="Arial" w:cs="Arial"/>
                <w:sz w:val="22"/>
                <w:szCs w:val="22"/>
              </w:rPr>
              <w:t xml:space="preserve"> page A4 (please include supporting documentation such as training matrices as a appendices).</w:t>
            </w:r>
          </w:p>
        </w:tc>
      </w:tr>
      <w:tr w:rsidR="00AC092C" w14:paraId="4D4F9E8E" w14:textId="77777777" w:rsidTr="00AC092C">
        <w:tc>
          <w:tcPr>
            <w:tcW w:w="2689" w:type="dxa"/>
          </w:tcPr>
          <w:p w14:paraId="6E617D69" w14:textId="77777777" w:rsidR="00AC092C" w:rsidRPr="00AC092C" w:rsidRDefault="00AC092C">
            <w:pPr>
              <w:rPr>
                <w:b/>
                <w:lang w:val="en-US"/>
              </w:rPr>
            </w:pPr>
            <w:r w:rsidRPr="00AC092C">
              <w:rPr>
                <w:b/>
                <w:lang w:val="en-US"/>
              </w:rPr>
              <w:t>Tenderer</w:t>
            </w:r>
          </w:p>
        </w:tc>
        <w:tc>
          <w:tcPr>
            <w:tcW w:w="11765" w:type="dxa"/>
          </w:tcPr>
          <w:p w14:paraId="2D15190F" w14:textId="77777777" w:rsidR="00AC092C" w:rsidRPr="00AC092C" w:rsidRDefault="00AC092C">
            <w:pPr>
              <w:rPr>
                <w:b/>
                <w:lang w:val="en-US"/>
              </w:rPr>
            </w:pPr>
            <w:r w:rsidRPr="00AC092C">
              <w:rPr>
                <w:b/>
                <w:lang w:val="en-US"/>
              </w:rPr>
              <w:t>Comments</w:t>
            </w:r>
          </w:p>
        </w:tc>
        <w:tc>
          <w:tcPr>
            <w:tcW w:w="850" w:type="dxa"/>
          </w:tcPr>
          <w:p w14:paraId="1D6F2E4A" w14:textId="77777777" w:rsidR="00AC092C" w:rsidRPr="00AC092C" w:rsidRDefault="00AC092C">
            <w:pPr>
              <w:rPr>
                <w:b/>
                <w:lang w:val="en-US"/>
              </w:rPr>
            </w:pPr>
            <w:r w:rsidRPr="00AC092C">
              <w:rPr>
                <w:b/>
                <w:lang w:val="en-US"/>
              </w:rPr>
              <w:t>Score</w:t>
            </w:r>
          </w:p>
        </w:tc>
      </w:tr>
      <w:tr w:rsidR="009F44E6" w14:paraId="03943E85" w14:textId="77777777" w:rsidTr="009F44E6">
        <w:trPr>
          <w:trHeight w:val="1871"/>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8286FB" w14:textId="5D999529" w:rsidR="009F44E6" w:rsidRDefault="009F44E6" w:rsidP="009F44E6">
            <w:pPr>
              <w:rPr>
                <w:lang w:val="en-US"/>
              </w:rPr>
            </w:pPr>
            <w:r>
              <w:rPr>
                <w:rFonts w:ascii="Calibri" w:hAnsi="Calibri" w:cs="Calibri"/>
                <w:color w:val="000000"/>
              </w:rPr>
              <w:t>Bell</w:t>
            </w:r>
          </w:p>
        </w:tc>
        <w:tc>
          <w:tcPr>
            <w:tcW w:w="11765" w:type="dxa"/>
          </w:tcPr>
          <w:p w14:paraId="6480F30B" w14:textId="77777777" w:rsidR="009F44E6" w:rsidRDefault="009F44E6" w:rsidP="009F44E6">
            <w:pPr>
              <w:rPr>
                <w:lang w:val="en-US"/>
              </w:rPr>
            </w:pPr>
          </w:p>
        </w:tc>
        <w:tc>
          <w:tcPr>
            <w:tcW w:w="850" w:type="dxa"/>
          </w:tcPr>
          <w:p w14:paraId="41F8DF1D" w14:textId="77777777" w:rsidR="009F44E6" w:rsidRDefault="009F44E6" w:rsidP="009F44E6">
            <w:pPr>
              <w:rPr>
                <w:lang w:val="en-US"/>
              </w:rPr>
            </w:pPr>
          </w:p>
        </w:tc>
      </w:tr>
      <w:tr w:rsidR="009F44E6" w14:paraId="32742517"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692F25C4" w14:textId="4F2C1787" w:rsidR="009F44E6" w:rsidRDefault="009F44E6" w:rsidP="009F44E6">
            <w:pPr>
              <w:rPr>
                <w:lang w:val="en-US"/>
              </w:rPr>
            </w:pPr>
            <w:r>
              <w:rPr>
                <w:rFonts w:ascii="Calibri" w:hAnsi="Calibri" w:cs="Calibri"/>
                <w:color w:val="000000"/>
              </w:rPr>
              <w:lastRenderedPageBreak/>
              <w:t>CLC</w:t>
            </w:r>
          </w:p>
        </w:tc>
        <w:tc>
          <w:tcPr>
            <w:tcW w:w="11765" w:type="dxa"/>
          </w:tcPr>
          <w:p w14:paraId="50C8CBE9" w14:textId="77777777" w:rsidR="009F44E6" w:rsidRDefault="009F44E6" w:rsidP="009F44E6">
            <w:pPr>
              <w:rPr>
                <w:lang w:val="en-US"/>
              </w:rPr>
            </w:pPr>
          </w:p>
        </w:tc>
        <w:tc>
          <w:tcPr>
            <w:tcW w:w="850" w:type="dxa"/>
          </w:tcPr>
          <w:p w14:paraId="42437F36" w14:textId="77777777" w:rsidR="009F44E6" w:rsidRDefault="009F44E6" w:rsidP="009F44E6">
            <w:pPr>
              <w:rPr>
                <w:lang w:val="en-US"/>
              </w:rPr>
            </w:pPr>
          </w:p>
        </w:tc>
      </w:tr>
      <w:tr w:rsidR="009F44E6" w14:paraId="05EED923"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2CBFC178" w14:textId="3F9B9913" w:rsidR="009F44E6" w:rsidRDefault="009F44E6" w:rsidP="009F44E6">
            <w:pPr>
              <w:rPr>
                <w:lang w:val="en-US"/>
              </w:rPr>
            </w:pPr>
            <w:r>
              <w:rPr>
                <w:rFonts w:ascii="Calibri" w:hAnsi="Calibri" w:cs="Calibri"/>
                <w:color w:val="000000"/>
              </w:rPr>
              <w:t>DR Jones</w:t>
            </w:r>
          </w:p>
        </w:tc>
        <w:tc>
          <w:tcPr>
            <w:tcW w:w="11765" w:type="dxa"/>
          </w:tcPr>
          <w:p w14:paraId="536DD177" w14:textId="77777777" w:rsidR="009F44E6" w:rsidRDefault="009F44E6" w:rsidP="009F44E6">
            <w:pPr>
              <w:rPr>
                <w:lang w:val="en-US"/>
              </w:rPr>
            </w:pPr>
          </w:p>
        </w:tc>
        <w:tc>
          <w:tcPr>
            <w:tcW w:w="850" w:type="dxa"/>
          </w:tcPr>
          <w:p w14:paraId="370996E6" w14:textId="77777777" w:rsidR="009F44E6" w:rsidRDefault="009F44E6" w:rsidP="009F44E6">
            <w:pPr>
              <w:rPr>
                <w:lang w:val="en-US"/>
              </w:rPr>
            </w:pPr>
          </w:p>
        </w:tc>
      </w:tr>
      <w:tr w:rsidR="009F44E6" w14:paraId="584D5769"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74DFFA27" w14:textId="3C047A39" w:rsidR="009F44E6" w:rsidRDefault="009F44E6" w:rsidP="009F44E6">
            <w:pPr>
              <w:rPr>
                <w:lang w:val="en-US"/>
              </w:rPr>
            </w:pPr>
            <w:r>
              <w:rPr>
                <w:rFonts w:ascii="Calibri" w:hAnsi="Calibri" w:cs="Calibri"/>
                <w:color w:val="000000"/>
              </w:rPr>
              <w:t>Evander</w:t>
            </w:r>
          </w:p>
        </w:tc>
        <w:tc>
          <w:tcPr>
            <w:tcW w:w="11765" w:type="dxa"/>
          </w:tcPr>
          <w:p w14:paraId="4F8C9EC1" w14:textId="77777777" w:rsidR="009F44E6" w:rsidRDefault="009F44E6" w:rsidP="009F44E6">
            <w:pPr>
              <w:rPr>
                <w:lang w:val="en-US"/>
              </w:rPr>
            </w:pPr>
          </w:p>
        </w:tc>
        <w:tc>
          <w:tcPr>
            <w:tcW w:w="850" w:type="dxa"/>
          </w:tcPr>
          <w:p w14:paraId="60B3443A" w14:textId="77777777" w:rsidR="009F44E6" w:rsidRDefault="009F44E6" w:rsidP="009F44E6">
            <w:pPr>
              <w:rPr>
                <w:lang w:val="en-US"/>
              </w:rPr>
            </w:pPr>
          </w:p>
        </w:tc>
      </w:tr>
      <w:tr w:rsidR="009F44E6" w14:paraId="028AA121"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370CD68D" w14:textId="10E21B38" w:rsidR="009F44E6" w:rsidRDefault="009F44E6" w:rsidP="009F44E6">
            <w:pPr>
              <w:rPr>
                <w:lang w:val="en-US"/>
              </w:rPr>
            </w:pPr>
            <w:r>
              <w:rPr>
                <w:rFonts w:ascii="Calibri" w:hAnsi="Calibri" w:cs="Calibri"/>
                <w:color w:val="000000"/>
              </w:rPr>
              <w:t>Firewatch</w:t>
            </w:r>
          </w:p>
        </w:tc>
        <w:tc>
          <w:tcPr>
            <w:tcW w:w="11765" w:type="dxa"/>
          </w:tcPr>
          <w:p w14:paraId="028FB9F7" w14:textId="77777777" w:rsidR="009F44E6" w:rsidRDefault="009F44E6" w:rsidP="009F44E6">
            <w:pPr>
              <w:rPr>
                <w:lang w:val="en-US"/>
              </w:rPr>
            </w:pPr>
          </w:p>
        </w:tc>
        <w:tc>
          <w:tcPr>
            <w:tcW w:w="850" w:type="dxa"/>
          </w:tcPr>
          <w:p w14:paraId="5EDDEAEE" w14:textId="77777777" w:rsidR="009F44E6" w:rsidRDefault="009F44E6" w:rsidP="009F44E6">
            <w:pPr>
              <w:rPr>
                <w:lang w:val="en-US"/>
              </w:rPr>
            </w:pPr>
          </w:p>
        </w:tc>
      </w:tr>
      <w:tr w:rsidR="009F44E6" w14:paraId="5478C335"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1B54325A" w14:textId="66D2C22D" w:rsidR="009F44E6" w:rsidRDefault="009F44E6" w:rsidP="009F44E6">
            <w:pPr>
              <w:rPr>
                <w:lang w:val="en-US"/>
              </w:rPr>
            </w:pPr>
            <w:r>
              <w:rPr>
                <w:rFonts w:ascii="Calibri" w:hAnsi="Calibri" w:cs="Calibri"/>
                <w:color w:val="000000"/>
              </w:rPr>
              <w:t>Harmony</w:t>
            </w:r>
          </w:p>
        </w:tc>
        <w:tc>
          <w:tcPr>
            <w:tcW w:w="11765" w:type="dxa"/>
          </w:tcPr>
          <w:p w14:paraId="081C657E" w14:textId="77777777" w:rsidR="009F44E6" w:rsidRDefault="009F44E6" w:rsidP="009F44E6">
            <w:pPr>
              <w:rPr>
                <w:lang w:val="en-US"/>
              </w:rPr>
            </w:pPr>
          </w:p>
        </w:tc>
        <w:tc>
          <w:tcPr>
            <w:tcW w:w="850" w:type="dxa"/>
          </w:tcPr>
          <w:p w14:paraId="446E3F22" w14:textId="77777777" w:rsidR="009F44E6" w:rsidRDefault="009F44E6" w:rsidP="009F44E6">
            <w:pPr>
              <w:rPr>
                <w:lang w:val="en-US"/>
              </w:rPr>
            </w:pPr>
          </w:p>
        </w:tc>
      </w:tr>
      <w:tr w:rsidR="009F44E6" w14:paraId="54972A25"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37E5A983" w14:textId="6F310DAE" w:rsidR="009F44E6" w:rsidRDefault="009F44E6" w:rsidP="009F44E6">
            <w:pPr>
              <w:rPr>
                <w:lang w:val="en-US"/>
              </w:rPr>
            </w:pPr>
            <w:r>
              <w:rPr>
                <w:rFonts w:ascii="Calibri" w:hAnsi="Calibri" w:cs="Calibri"/>
                <w:color w:val="000000"/>
              </w:rPr>
              <w:lastRenderedPageBreak/>
              <w:t>Harris</w:t>
            </w:r>
          </w:p>
        </w:tc>
        <w:tc>
          <w:tcPr>
            <w:tcW w:w="11765" w:type="dxa"/>
          </w:tcPr>
          <w:p w14:paraId="00A4D797" w14:textId="77777777" w:rsidR="009F44E6" w:rsidRDefault="009F44E6" w:rsidP="009F44E6">
            <w:pPr>
              <w:rPr>
                <w:lang w:val="en-US"/>
              </w:rPr>
            </w:pPr>
          </w:p>
        </w:tc>
        <w:tc>
          <w:tcPr>
            <w:tcW w:w="850" w:type="dxa"/>
          </w:tcPr>
          <w:p w14:paraId="4EEF7CE5" w14:textId="77777777" w:rsidR="009F44E6" w:rsidRDefault="009F44E6" w:rsidP="009F44E6">
            <w:pPr>
              <w:rPr>
                <w:lang w:val="en-US"/>
              </w:rPr>
            </w:pPr>
          </w:p>
        </w:tc>
      </w:tr>
      <w:tr w:rsidR="009F44E6" w14:paraId="3077AFC9"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4638A149" w14:textId="7B9337CE" w:rsidR="009F44E6" w:rsidRDefault="009F44E6" w:rsidP="009F44E6">
            <w:pPr>
              <w:rPr>
                <w:lang w:val="en-US"/>
              </w:rPr>
            </w:pPr>
            <w:r>
              <w:rPr>
                <w:rFonts w:ascii="Calibri" w:hAnsi="Calibri" w:cs="Calibri"/>
                <w:color w:val="000000"/>
              </w:rPr>
              <w:t>Ian Williams</w:t>
            </w:r>
          </w:p>
        </w:tc>
        <w:tc>
          <w:tcPr>
            <w:tcW w:w="11765" w:type="dxa"/>
          </w:tcPr>
          <w:p w14:paraId="0590512E" w14:textId="77777777" w:rsidR="009F44E6" w:rsidRDefault="009F44E6" w:rsidP="009F44E6">
            <w:pPr>
              <w:rPr>
                <w:lang w:val="en-US"/>
              </w:rPr>
            </w:pPr>
          </w:p>
        </w:tc>
        <w:tc>
          <w:tcPr>
            <w:tcW w:w="850" w:type="dxa"/>
          </w:tcPr>
          <w:p w14:paraId="0C86F528" w14:textId="77777777" w:rsidR="009F44E6" w:rsidRDefault="009F44E6" w:rsidP="009F44E6">
            <w:pPr>
              <w:rPr>
                <w:lang w:val="en-US"/>
              </w:rPr>
            </w:pPr>
          </w:p>
        </w:tc>
      </w:tr>
      <w:tr w:rsidR="009F44E6" w14:paraId="4F54D434"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7A9F8AF5" w14:textId="3E298DDC" w:rsidR="009F44E6" w:rsidRDefault="009F44E6" w:rsidP="009F44E6">
            <w:pPr>
              <w:rPr>
                <w:lang w:val="en-US"/>
              </w:rPr>
            </w:pPr>
            <w:r>
              <w:rPr>
                <w:rFonts w:ascii="Calibri" w:hAnsi="Calibri" w:cs="Calibri"/>
                <w:color w:val="000000"/>
              </w:rPr>
              <w:t>Logic</w:t>
            </w:r>
          </w:p>
        </w:tc>
        <w:tc>
          <w:tcPr>
            <w:tcW w:w="11765" w:type="dxa"/>
          </w:tcPr>
          <w:p w14:paraId="55A2CA25" w14:textId="77777777" w:rsidR="009F44E6" w:rsidRDefault="009F44E6" w:rsidP="009F44E6">
            <w:pPr>
              <w:rPr>
                <w:lang w:val="en-US"/>
              </w:rPr>
            </w:pPr>
          </w:p>
        </w:tc>
        <w:tc>
          <w:tcPr>
            <w:tcW w:w="850" w:type="dxa"/>
          </w:tcPr>
          <w:p w14:paraId="6131D212" w14:textId="77777777" w:rsidR="009F44E6" w:rsidRDefault="009F44E6" w:rsidP="009F44E6">
            <w:pPr>
              <w:rPr>
                <w:lang w:val="en-US"/>
              </w:rPr>
            </w:pPr>
          </w:p>
        </w:tc>
      </w:tr>
      <w:tr w:rsidR="009F44E6" w14:paraId="5B3FF530"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045DBCAA" w14:textId="732C7370" w:rsidR="009F44E6" w:rsidRDefault="009F44E6" w:rsidP="009F44E6">
            <w:pPr>
              <w:rPr>
                <w:lang w:val="en-US"/>
              </w:rPr>
            </w:pPr>
            <w:r>
              <w:rPr>
                <w:rFonts w:ascii="Calibri" w:hAnsi="Calibri" w:cs="Calibri"/>
                <w:color w:val="000000"/>
              </w:rPr>
              <w:t>MD</w:t>
            </w:r>
          </w:p>
        </w:tc>
        <w:tc>
          <w:tcPr>
            <w:tcW w:w="11765" w:type="dxa"/>
          </w:tcPr>
          <w:p w14:paraId="1B1B7D35" w14:textId="77777777" w:rsidR="009F44E6" w:rsidRDefault="009F44E6" w:rsidP="009F44E6">
            <w:pPr>
              <w:rPr>
                <w:lang w:val="en-US"/>
              </w:rPr>
            </w:pPr>
          </w:p>
        </w:tc>
        <w:tc>
          <w:tcPr>
            <w:tcW w:w="850" w:type="dxa"/>
          </w:tcPr>
          <w:p w14:paraId="089F1D9E" w14:textId="77777777" w:rsidR="009F44E6" w:rsidRDefault="009F44E6" w:rsidP="009F44E6">
            <w:pPr>
              <w:rPr>
                <w:lang w:val="en-US"/>
              </w:rPr>
            </w:pPr>
          </w:p>
        </w:tc>
      </w:tr>
      <w:tr w:rsidR="009F44E6" w14:paraId="6B7A674A"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3FAE1485" w14:textId="68987C60" w:rsidR="009F44E6" w:rsidRDefault="009F44E6" w:rsidP="009F44E6">
            <w:pPr>
              <w:rPr>
                <w:lang w:val="en-US"/>
              </w:rPr>
            </w:pPr>
            <w:r>
              <w:rPr>
                <w:rFonts w:ascii="Calibri" w:hAnsi="Calibri" w:cs="Calibri"/>
                <w:color w:val="000000"/>
              </w:rPr>
              <w:t>MEC</w:t>
            </w:r>
          </w:p>
        </w:tc>
        <w:tc>
          <w:tcPr>
            <w:tcW w:w="11765" w:type="dxa"/>
          </w:tcPr>
          <w:p w14:paraId="1456033E" w14:textId="77777777" w:rsidR="009F44E6" w:rsidRDefault="009F44E6" w:rsidP="009F44E6">
            <w:pPr>
              <w:rPr>
                <w:lang w:val="en-US"/>
              </w:rPr>
            </w:pPr>
          </w:p>
        </w:tc>
        <w:tc>
          <w:tcPr>
            <w:tcW w:w="850" w:type="dxa"/>
          </w:tcPr>
          <w:p w14:paraId="42C71B98" w14:textId="77777777" w:rsidR="009F44E6" w:rsidRDefault="009F44E6" w:rsidP="009F44E6">
            <w:pPr>
              <w:rPr>
                <w:lang w:val="en-US"/>
              </w:rPr>
            </w:pPr>
          </w:p>
        </w:tc>
      </w:tr>
      <w:tr w:rsidR="009F44E6" w14:paraId="7A83CFA9"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51D97040" w14:textId="37BE74B2" w:rsidR="009F44E6" w:rsidRDefault="009F44E6" w:rsidP="009F44E6">
            <w:pPr>
              <w:rPr>
                <w:lang w:val="en-US"/>
              </w:rPr>
            </w:pPr>
            <w:r>
              <w:rPr>
                <w:rFonts w:ascii="Calibri" w:hAnsi="Calibri" w:cs="Calibri"/>
                <w:color w:val="000000"/>
              </w:rPr>
              <w:lastRenderedPageBreak/>
              <w:t xml:space="preserve">RG </w:t>
            </w:r>
            <w:proofErr w:type="spellStart"/>
            <w:r>
              <w:rPr>
                <w:rFonts w:ascii="Calibri" w:hAnsi="Calibri" w:cs="Calibri"/>
                <w:color w:val="000000"/>
              </w:rPr>
              <w:t>Kellow</w:t>
            </w:r>
            <w:proofErr w:type="spellEnd"/>
          </w:p>
        </w:tc>
        <w:tc>
          <w:tcPr>
            <w:tcW w:w="11765" w:type="dxa"/>
          </w:tcPr>
          <w:p w14:paraId="1DB43685" w14:textId="77777777" w:rsidR="009F44E6" w:rsidRDefault="009F44E6" w:rsidP="009F44E6">
            <w:pPr>
              <w:rPr>
                <w:lang w:val="en-US"/>
              </w:rPr>
            </w:pPr>
          </w:p>
        </w:tc>
        <w:tc>
          <w:tcPr>
            <w:tcW w:w="850" w:type="dxa"/>
          </w:tcPr>
          <w:p w14:paraId="259C5C0B" w14:textId="77777777" w:rsidR="009F44E6" w:rsidRDefault="009F44E6" w:rsidP="009F44E6">
            <w:pPr>
              <w:rPr>
                <w:lang w:val="en-US"/>
              </w:rPr>
            </w:pPr>
          </w:p>
        </w:tc>
      </w:tr>
      <w:tr w:rsidR="009F44E6" w14:paraId="163EBCFF"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5373756A" w14:textId="208F96CD" w:rsidR="009F44E6" w:rsidRDefault="009F44E6" w:rsidP="009F44E6">
            <w:pPr>
              <w:rPr>
                <w:lang w:val="en-US"/>
              </w:rPr>
            </w:pPr>
            <w:r>
              <w:rPr>
                <w:rFonts w:ascii="Calibri" w:hAnsi="Calibri" w:cs="Calibri"/>
                <w:color w:val="000000"/>
              </w:rPr>
              <w:t>Schooling</w:t>
            </w:r>
          </w:p>
        </w:tc>
        <w:tc>
          <w:tcPr>
            <w:tcW w:w="11765" w:type="dxa"/>
          </w:tcPr>
          <w:p w14:paraId="0F6C4C43" w14:textId="77777777" w:rsidR="009F44E6" w:rsidRDefault="009F44E6" w:rsidP="009F44E6">
            <w:pPr>
              <w:rPr>
                <w:lang w:val="en-US"/>
              </w:rPr>
            </w:pPr>
          </w:p>
        </w:tc>
        <w:tc>
          <w:tcPr>
            <w:tcW w:w="850" w:type="dxa"/>
          </w:tcPr>
          <w:p w14:paraId="48B65745" w14:textId="77777777" w:rsidR="009F44E6" w:rsidRDefault="009F44E6" w:rsidP="009F44E6">
            <w:pPr>
              <w:rPr>
                <w:lang w:val="en-US"/>
              </w:rPr>
            </w:pPr>
          </w:p>
        </w:tc>
      </w:tr>
      <w:tr w:rsidR="009F44E6" w14:paraId="5E15C27A" w14:textId="77777777" w:rsidTr="009F44E6">
        <w:trPr>
          <w:trHeight w:val="1871"/>
        </w:trPr>
        <w:tc>
          <w:tcPr>
            <w:tcW w:w="2689" w:type="dxa"/>
            <w:tcBorders>
              <w:top w:val="nil"/>
              <w:left w:val="single" w:sz="4" w:space="0" w:color="auto"/>
              <w:bottom w:val="single" w:sz="4" w:space="0" w:color="auto"/>
              <w:right w:val="single" w:sz="4" w:space="0" w:color="auto"/>
            </w:tcBorders>
            <w:shd w:val="clear" w:color="auto" w:fill="auto"/>
          </w:tcPr>
          <w:p w14:paraId="17A1746B" w14:textId="3F98EA8C" w:rsidR="009F44E6" w:rsidRDefault="009F44E6" w:rsidP="009F44E6">
            <w:pPr>
              <w:rPr>
                <w:lang w:val="en-US"/>
              </w:rPr>
            </w:pPr>
            <w:r>
              <w:rPr>
                <w:rFonts w:ascii="Calibri" w:hAnsi="Calibri" w:cs="Calibri"/>
                <w:color w:val="000000"/>
              </w:rPr>
              <w:t>WMS</w:t>
            </w:r>
          </w:p>
        </w:tc>
        <w:tc>
          <w:tcPr>
            <w:tcW w:w="11765" w:type="dxa"/>
          </w:tcPr>
          <w:p w14:paraId="27FBEC30" w14:textId="77777777" w:rsidR="009F44E6" w:rsidRDefault="009F44E6" w:rsidP="009F44E6">
            <w:pPr>
              <w:rPr>
                <w:lang w:val="en-US"/>
              </w:rPr>
            </w:pPr>
          </w:p>
        </w:tc>
        <w:tc>
          <w:tcPr>
            <w:tcW w:w="850" w:type="dxa"/>
          </w:tcPr>
          <w:p w14:paraId="06A0B393" w14:textId="77777777" w:rsidR="009F44E6" w:rsidRDefault="009F44E6" w:rsidP="009F44E6">
            <w:pPr>
              <w:rPr>
                <w:lang w:val="en-US"/>
              </w:rPr>
            </w:pPr>
          </w:p>
        </w:tc>
      </w:tr>
    </w:tbl>
    <w:p w14:paraId="1A11D20D" w14:textId="77777777"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D55BB"/>
    <w:multiLevelType w:val="multilevel"/>
    <w:tmpl w:val="6CCE8F5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170797"/>
    <w:rsid w:val="001727BC"/>
    <w:rsid w:val="00212D0E"/>
    <w:rsid w:val="004E67FE"/>
    <w:rsid w:val="006B12E9"/>
    <w:rsid w:val="007C28B8"/>
    <w:rsid w:val="0082055D"/>
    <w:rsid w:val="009C0B1D"/>
    <w:rsid w:val="009F44E6"/>
    <w:rsid w:val="00A977FC"/>
    <w:rsid w:val="00AC092C"/>
    <w:rsid w:val="00AF64C5"/>
    <w:rsid w:val="00D9731B"/>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EC76B"/>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qFormat/>
    <w:rsid w:val="007C28B8"/>
    <w:pPr>
      <w:spacing w:after="200" w:line="276" w:lineRule="auto"/>
      <w:ind w:left="720"/>
      <w:contextualSpacing/>
    </w:pPr>
    <w:rPr>
      <w:rFonts w:ascii="Calibri" w:eastAsia="Times New Roman" w:hAnsi="Calibri" w:cs="Times New Roman"/>
      <w:lang w:eastAsia="en-GB"/>
    </w:rPr>
  </w:style>
  <w:style w:type="paragraph" w:customStyle="1" w:styleId="Body2">
    <w:name w:val="Body 2"/>
    <w:basedOn w:val="Normal"/>
    <w:uiPriority w:val="99"/>
    <w:rsid w:val="009C0B1D"/>
    <w:pPr>
      <w:tabs>
        <w:tab w:val="left" w:pos="992"/>
        <w:tab w:val="left" w:pos="1701"/>
      </w:tabs>
      <w:spacing w:after="240" w:line="276" w:lineRule="auto"/>
      <w:ind w:left="992"/>
      <w:jc w:val="both"/>
    </w:pPr>
    <w:rPr>
      <w:rFonts w:ascii="Arial" w:eastAsia="Times New Roman" w:hAnsi="Arial" w:cs="Arial"/>
      <w:sz w:val="21"/>
      <w:szCs w:val="21"/>
      <w:lang w:eastAsia="en-GB"/>
    </w:rPr>
  </w:style>
  <w:style w:type="paragraph" w:styleId="NormalWeb">
    <w:name w:val="Normal (Web)"/>
    <w:basedOn w:val="Normal"/>
    <w:uiPriority w:val="99"/>
    <w:unhideWhenUsed/>
    <w:rsid w:val="009C0B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aliases w:val="h"/>
    <w:basedOn w:val="Normal"/>
    <w:link w:val="HeaderChar"/>
    <w:rsid w:val="00A977FC"/>
    <w:pPr>
      <w:widowControl w:val="0"/>
      <w:tabs>
        <w:tab w:val="left" w:pos="0"/>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aliases w:val="h Char"/>
    <w:basedOn w:val="DefaultParagraphFont"/>
    <w:link w:val="Header"/>
    <w:rsid w:val="00A977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3</cp:revision>
  <dcterms:created xsi:type="dcterms:W3CDTF">2021-01-20T15:06:00Z</dcterms:created>
  <dcterms:modified xsi:type="dcterms:W3CDTF">2021-01-20T15:27:00Z</dcterms:modified>
</cp:coreProperties>
</file>